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96" w:rsidRDefault="00162296" w:rsidP="00162296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390DCB55" wp14:editId="613E5B0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62296" w:rsidRDefault="00162296" w:rsidP="00162296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162296" w:rsidRDefault="00162296" w:rsidP="00162296"/>
    <w:p w:rsidR="00162296" w:rsidRDefault="00162296" w:rsidP="00162296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1" locked="0" layoutInCell="1" allowOverlap="1" wp14:anchorId="30375C56" wp14:editId="56DE1094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62296" w:rsidRPr="00DC5FAA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7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62296" w:rsidRDefault="00162296" w:rsidP="00162296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0375C56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62296" w:rsidRPr="00DC5FAA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8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62296" w:rsidRDefault="00162296" w:rsidP="00162296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62296" w:rsidRDefault="00162296" w:rsidP="00162296">
      <w:pPr>
        <w:jc w:val="right"/>
      </w:pPr>
    </w:p>
    <w:p w:rsidR="00162296" w:rsidRDefault="00162296" w:rsidP="00162296"/>
    <w:p w:rsidR="004A528A" w:rsidRPr="004A528A" w:rsidRDefault="004A528A" w:rsidP="004A528A">
      <w:pPr>
        <w:jc w:val="center"/>
        <w:rPr>
          <w:b/>
        </w:rPr>
      </w:pPr>
      <w:r w:rsidRPr="004A528A">
        <w:rPr>
          <w:b/>
        </w:rPr>
        <w:t>Материнский (семейный) капитал: реализация Федерального закона от 1 марта 2020 года № 35-ФЗ</w:t>
      </w:r>
    </w:p>
    <w:p w:rsidR="004A528A" w:rsidRPr="004A528A" w:rsidRDefault="004A528A" w:rsidP="004A528A">
      <w:pPr>
        <w:spacing w:after="0"/>
        <w:jc w:val="both"/>
      </w:pPr>
      <w:r>
        <w:rPr>
          <w:b/>
        </w:rPr>
        <w:t xml:space="preserve">Калининград, 11 февраля </w:t>
      </w:r>
      <w:r w:rsidR="00F05F9A">
        <w:rPr>
          <w:b/>
        </w:rPr>
        <w:t>2021</w:t>
      </w:r>
      <w:r w:rsidR="003239EE">
        <w:rPr>
          <w:b/>
        </w:rPr>
        <w:t xml:space="preserve"> года.</w:t>
      </w:r>
      <w:r w:rsidR="00162296">
        <w:t xml:space="preserve"> </w:t>
      </w:r>
      <w:r w:rsidRPr="004A528A">
        <w:t>Федеральным законом от 1 марта 2020 года № 35-ФЗ внесены изменения в законодательные акты Российской Федерации по вопросам, связанным с распоряжением средствами материнского (семейного) капитала. Положения Федерального закона направлены на стимулирование рождения в семье первого, второго ребенка и последующих детей, упрощение процедуры получения гражданами материнского (семейного) капитала (МСК), сокращение сроков оформления сертификата и распоряжения его средствами.</w:t>
      </w:r>
    </w:p>
    <w:p w:rsidR="004A528A" w:rsidRPr="004A528A" w:rsidRDefault="004A528A" w:rsidP="004A528A">
      <w:pPr>
        <w:spacing w:after="0"/>
        <w:jc w:val="both"/>
      </w:pPr>
      <w:r w:rsidRPr="004A528A">
        <w:t xml:space="preserve">Напомним, </w:t>
      </w:r>
      <w:r w:rsidR="00500642">
        <w:t>материнский (семейный) капитал -</w:t>
      </w:r>
      <w:r w:rsidRPr="004A528A">
        <w:t xml:space="preserve"> это дополнительная мера государственной поддержки семей, предусмотренная Федеральным законом от 29.12.2006 № 256-ФЗ «О дополнительных мерах государственной поддержки семе</w:t>
      </w:r>
      <w:r w:rsidR="007F3FBF">
        <w:t xml:space="preserve">й, имеющих детей», в том числе </w:t>
      </w:r>
      <w:r w:rsidRPr="004A528A">
        <w:t>семей, в которых после 1 января 2007 года родился или был усыновлен второй, третий либо последующий ребенок, имеющий гражданство Российской Федерации, либо в которых первый ребенок рожден (усыновлен) с 1 января 2020 года.</w:t>
      </w:r>
    </w:p>
    <w:p w:rsidR="004A528A" w:rsidRPr="004A528A" w:rsidRDefault="004A528A" w:rsidP="004A528A">
      <w:pPr>
        <w:spacing w:after="0"/>
        <w:jc w:val="both"/>
      </w:pPr>
      <w:r w:rsidRPr="004A528A">
        <w:t>Размер материнского (семейного) капитала ежегодно пересматривается с учетом темпов роста инфляции и устанавливается федеральным законом о федеральном бюджете на соответствующий финансовый год.</w:t>
      </w:r>
    </w:p>
    <w:p w:rsidR="004A528A" w:rsidRDefault="004A528A" w:rsidP="004A528A">
      <w:pPr>
        <w:spacing w:after="0"/>
        <w:jc w:val="both"/>
      </w:pPr>
      <w:r w:rsidRPr="004A528A">
        <w:t>С 1 января 2021 года размер материнского (семейного) капит</w:t>
      </w:r>
      <w:r w:rsidR="00500642">
        <w:t>ала увеличен на 3,7% и составил</w:t>
      </w:r>
      <w:r w:rsidR="007F3FBF">
        <w:t xml:space="preserve"> 483 881,83 руб.</w:t>
      </w:r>
      <w:r w:rsidRPr="004A528A">
        <w:t xml:space="preserve"> в случае возникновения права на </w:t>
      </w:r>
      <w:proofErr w:type="gramStart"/>
      <w:r w:rsidRPr="004A528A">
        <w:t>МСК</w:t>
      </w:r>
      <w:proofErr w:type="gramEnd"/>
      <w:r w:rsidRPr="004A528A">
        <w:t xml:space="preserve"> до 1 января 2020 года, а также в случае рождения (усыновления) первого ребенка, начиная с 1 янв</w:t>
      </w:r>
      <w:r w:rsidR="00500642">
        <w:t>аря 2020 года -</w:t>
      </w:r>
      <w:r w:rsidRPr="004A528A">
        <w:t xml:space="preserve"> 639 43</w:t>
      </w:r>
      <w:r w:rsidR="007F3FBF">
        <w:t>1,83 руб.</w:t>
      </w:r>
      <w:r w:rsidRPr="004A528A">
        <w:t xml:space="preserve"> в случае рождения (усыновления) второго и последующих детей, начиная с 1 января 2020 года, если до 1 января 2020 года право на получение сертификата не возникло.</w:t>
      </w:r>
    </w:p>
    <w:p w:rsidR="00F41F7A" w:rsidRDefault="00F41F7A" w:rsidP="004A528A">
      <w:pPr>
        <w:spacing w:after="0"/>
        <w:jc w:val="both"/>
      </w:pPr>
    </w:p>
    <w:p w:rsidR="00F41F7A" w:rsidRPr="00F41F7A" w:rsidRDefault="00F41F7A" w:rsidP="004A528A">
      <w:pPr>
        <w:spacing w:after="0"/>
        <w:jc w:val="both"/>
        <w:rPr>
          <w:b/>
        </w:rPr>
      </w:pPr>
      <w:proofErr w:type="spellStart"/>
      <w:r w:rsidRPr="00F41F7A">
        <w:rPr>
          <w:b/>
        </w:rPr>
        <w:t>Проактивное</w:t>
      </w:r>
      <w:proofErr w:type="spellEnd"/>
      <w:r w:rsidRPr="00F41F7A">
        <w:rPr>
          <w:b/>
        </w:rPr>
        <w:t xml:space="preserve"> оформление сертификата на материнский (семейный) капитал</w:t>
      </w:r>
    </w:p>
    <w:p w:rsidR="004A528A" w:rsidRPr="004A528A" w:rsidRDefault="004A528A" w:rsidP="004A528A">
      <w:pPr>
        <w:spacing w:after="0"/>
        <w:jc w:val="both"/>
      </w:pPr>
      <w:r w:rsidRPr="004A528A">
        <w:lastRenderedPageBreak/>
        <w:t xml:space="preserve">С 15 апреля 2020 года государственный сертификат на материнский (семейный) капитал оформляется территориальными органами ПФР в </w:t>
      </w:r>
      <w:proofErr w:type="spellStart"/>
      <w:r w:rsidRPr="004A528A">
        <w:t>проактивном</w:t>
      </w:r>
      <w:proofErr w:type="spellEnd"/>
      <w:r w:rsidRPr="004A528A">
        <w:t xml:space="preserve"> режиме (</w:t>
      </w:r>
      <w:proofErr w:type="spellStart"/>
      <w:r w:rsidRPr="004A528A">
        <w:t>беззаявительном</w:t>
      </w:r>
      <w:proofErr w:type="spellEnd"/>
      <w:r w:rsidRPr="004A528A">
        <w:t xml:space="preserve"> порядке) на основании сведений о рождении ребенка, полученных из федеральной государственной информационной системы «Единый государственный реестр записей актов гражданского состояния» (ФГИС «ЕГР ЗАГС»), по месту регистрации акта о рождении ребенка.</w:t>
      </w:r>
    </w:p>
    <w:p w:rsidR="004A528A" w:rsidRPr="004A528A" w:rsidRDefault="004A528A" w:rsidP="004A528A">
      <w:pPr>
        <w:spacing w:after="0"/>
        <w:jc w:val="both"/>
      </w:pPr>
      <w:r w:rsidRPr="004A528A">
        <w:t>Сертификат формируется в форме электронного документа, который направляется владельцу посредством Единого портала «</w:t>
      </w:r>
      <w:proofErr w:type="spellStart"/>
      <w:r w:rsidRPr="004A528A">
        <w:t>Госуслуги</w:t>
      </w:r>
      <w:proofErr w:type="spellEnd"/>
      <w:r w:rsidRPr="004A528A">
        <w:t>» (ЕПГУ). Данные об оформлении сертификата фиксируются в федеральном регистре лиц, имеющих право на дополнительные меры государственной поддержки. Таким образом, обращаться с заявлением о выдаче сертификата нет необходимости. Заявление может быть подано только в случаях, когда данные не могут поступить в территориальные органы ПФР из ЕГР ЗАГС, например при усыновлении ребенка, при регистрации рождения за границей, при приобретении гражданства России после рождения ребенка и др.</w:t>
      </w:r>
    </w:p>
    <w:p w:rsidR="004A528A" w:rsidRPr="004A528A" w:rsidRDefault="004A528A" w:rsidP="004A528A">
      <w:pPr>
        <w:spacing w:after="0"/>
        <w:jc w:val="both"/>
      </w:pPr>
      <w:r w:rsidRPr="004A528A">
        <w:t>Заявление о выдаче сертификата со всеми необходимыми документами может быть подано:</w:t>
      </w:r>
    </w:p>
    <w:p w:rsidR="004A528A" w:rsidRPr="004A528A" w:rsidRDefault="00500642" w:rsidP="004A528A">
      <w:pPr>
        <w:spacing w:after="0"/>
        <w:jc w:val="both"/>
      </w:pPr>
      <w:r>
        <w:t xml:space="preserve">- </w:t>
      </w:r>
      <w:r w:rsidR="004A528A" w:rsidRPr="004A528A">
        <w:t>лично или через законного представителя непосредственно в территориальный орган ПФР;</w:t>
      </w:r>
    </w:p>
    <w:p w:rsidR="004A528A" w:rsidRPr="004A528A" w:rsidRDefault="00500642" w:rsidP="004A528A">
      <w:pPr>
        <w:spacing w:after="0"/>
        <w:jc w:val="both"/>
      </w:pPr>
      <w:r>
        <w:t xml:space="preserve">- </w:t>
      </w:r>
      <w:r w:rsidR="004A528A" w:rsidRPr="004A528A">
        <w:t>лично или через законного представителя в многофункциональный центр предоставления государственных и муниципальных услуг (МФЦ);</w:t>
      </w:r>
    </w:p>
    <w:p w:rsidR="004A528A" w:rsidRPr="004A528A" w:rsidRDefault="00500642" w:rsidP="004A528A">
      <w:pPr>
        <w:spacing w:after="0"/>
        <w:jc w:val="both"/>
      </w:pPr>
      <w:r>
        <w:t xml:space="preserve">- </w:t>
      </w:r>
      <w:r w:rsidR="004A528A" w:rsidRPr="004A528A">
        <w:t xml:space="preserve">в форме электронного документа через личный кабинет гражданина на сайте ПФР или портал </w:t>
      </w:r>
      <w:r>
        <w:t>«</w:t>
      </w:r>
      <w:proofErr w:type="spellStart"/>
      <w:r>
        <w:t>Г</w:t>
      </w:r>
      <w:r w:rsidR="004A528A" w:rsidRPr="004A528A">
        <w:t>осуслуг</w:t>
      </w:r>
      <w:r>
        <w:t>и</w:t>
      </w:r>
      <w:proofErr w:type="spellEnd"/>
      <w:r>
        <w:t>»</w:t>
      </w:r>
      <w:r w:rsidR="004A528A" w:rsidRPr="004A528A">
        <w:t>.</w:t>
      </w:r>
    </w:p>
    <w:p w:rsidR="004A528A" w:rsidRPr="004A528A" w:rsidRDefault="004A528A" w:rsidP="004A528A">
      <w:pPr>
        <w:spacing w:after="0"/>
        <w:jc w:val="both"/>
      </w:pPr>
      <w:r w:rsidRPr="004A528A">
        <w:t>Обращаем внимание, что при обращении в электронном виде срок представления заявителем документов не должен превышать трех рабочих дней с даты получения уведомления о приеме заявления.</w:t>
      </w:r>
    </w:p>
    <w:p w:rsidR="004A528A" w:rsidRPr="004A528A" w:rsidRDefault="004A528A" w:rsidP="004A528A">
      <w:pPr>
        <w:spacing w:after="0"/>
        <w:jc w:val="both"/>
      </w:pPr>
      <w:r w:rsidRPr="004A528A">
        <w:t>В 2020 году территориальными органами ПФР Калининградской области отработано 6644 записи ФГИС «ЕГР ЗАГС», поступивших за период с 15 апре</w:t>
      </w:r>
      <w:r w:rsidR="007F3FBF">
        <w:t>ля 2020 г. по 31 декабря 2020 года</w:t>
      </w:r>
      <w:r w:rsidRPr="004A528A">
        <w:t>, на основании которых в </w:t>
      </w:r>
      <w:proofErr w:type="spellStart"/>
      <w:r w:rsidRPr="004A528A">
        <w:t>проактивном</w:t>
      </w:r>
      <w:proofErr w:type="spellEnd"/>
      <w:r w:rsidRPr="004A528A">
        <w:t xml:space="preserve"> режиме выдано 3887 электронных сертификатов на МСК.</w:t>
      </w:r>
    </w:p>
    <w:p w:rsidR="004A528A" w:rsidRDefault="004A528A" w:rsidP="004A528A">
      <w:pPr>
        <w:spacing w:after="0"/>
        <w:jc w:val="both"/>
      </w:pPr>
      <w:r w:rsidRPr="004A528A">
        <w:t>Кроме того, проверено 13</w:t>
      </w:r>
      <w:r w:rsidR="007F3FBF">
        <w:t xml:space="preserve"> </w:t>
      </w:r>
      <w:r w:rsidRPr="004A528A">
        <w:t>925 ретроспективных актовых записей ФГИС «ЕГР ЗАГС» за период с 1 октября 2018 г</w:t>
      </w:r>
      <w:r w:rsidR="007F3FBF">
        <w:t>ода</w:t>
      </w:r>
      <w:r w:rsidRPr="004A528A">
        <w:t xml:space="preserve"> по 15 апреля 2020 г</w:t>
      </w:r>
      <w:r w:rsidR="007F3FBF">
        <w:t xml:space="preserve">ода, </w:t>
      </w:r>
      <w:r w:rsidRPr="004A528A">
        <w:t xml:space="preserve">на основании которых выдано 43 электронных сертификата на </w:t>
      </w:r>
      <w:proofErr w:type="gramStart"/>
      <w:r w:rsidRPr="004A528A">
        <w:t>МСК</w:t>
      </w:r>
      <w:proofErr w:type="gramEnd"/>
      <w:r w:rsidRPr="004A528A">
        <w:t>, по 9337 записям установлен факт выдачи сертификата ранее, на основании заявления.</w:t>
      </w:r>
    </w:p>
    <w:p w:rsidR="00F41F7A" w:rsidRPr="00F41F7A" w:rsidRDefault="00F41F7A" w:rsidP="004A528A">
      <w:pPr>
        <w:spacing w:after="0"/>
        <w:jc w:val="both"/>
        <w:rPr>
          <w:b/>
        </w:rPr>
      </w:pPr>
      <w:r w:rsidRPr="00F41F7A">
        <w:rPr>
          <w:b/>
        </w:rPr>
        <w:t>Направление материнского (семейного) капитала на  оплату кредита через кредитные организации (банки)</w:t>
      </w:r>
      <w:bookmarkStart w:id="0" w:name="_GoBack"/>
      <w:bookmarkEnd w:id="0"/>
    </w:p>
    <w:p w:rsidR="004A528A" w:rsidRPr="004A528A" w:rsidRDefault="004A528A" w:rsidP="004A528A">
      <w:pPr>
        <w:spacing w:after="0"/>
        <w:jc w:val="both"/>
      </w:pPr>
      <w:r w:rsidRPr="004A528A">
        <w:t xml:space="preserve">Федеральным законом от 01.03.2020 № 35-ФЗ, гражданам предоставлено право подать заявление о распоряжении средствами </w:t>
      </w:r>
      <w:proofErr w:type="gramStart"/>
      <w:r w:rsidRPr="004A528A">
        <w:t>МСК</w:t>
      </w:r>
      <w:proofErr w:type="gramEnd"/>
      <w:r w:rsidRPr="004A528A">
        <w:t xml:space="preserve"> и необходимые </w:t>
      </w:r>
      <w:r w:rsidRPr="004A528A">
        <w:lastRenderedPageBreak/>
        <w:t>документы через кредитную организацию, предоставившую кредит, без посещения территориального органа ПФР. Утвержденные изменения сделали более удобным распоряжение материнским (семейным) капиталом на самое востребованное у семей направление программы – улучшение жилищных условий с привлечением кредитных средств. С 2020 года вместо двух обращений – в банк и ПФР – семье достаточно обратиться только в банк, где одновременно оформляется кредит и подается заявление на погашение кредита и (или) на уплату первоначального взноса при получении кредита на приобретение или строительство жилья.</w:t>
      </w:r>
    </w:p>
    <w:p w:rsidR="004A528A" w:rsidRPr="004A528A" w:rsidRDefault="004A528A" w:rsidP="004A528A">
      <w:pPr>
        <w:spacing w:after="0"/>
        <w:jc w:val="both"/>
      </w:pPr>
      <w:r w:rsidRPr="004A528A">
        <w:t xml:space="preserve">Взаимодействие территориальных органов ПФР и кредитных организаций осуществляется в электронном виде, на основании заключенных соглашений. Отделением ПФР по Калининградской области заключены соглашения о взаимодействии с 10 кредитными организациями: ПАО </w:t>
      </w:r>
      <w:r w:rsidR="007F3FBF">
        <w:t>«</w:t>
      </w:r>
      <w:r w:rsidRPr="004A528A">
        <w:t>СБЕРБАНК</w:t>
      </w:r>
      <w:r w:rsidR="007F3FBF">
        <w:t>»</w:t>
      </w:r>
      <w:r w:rsidRPr="004A528A">
        <w:t>, Банк ВТБ (ПАО), АО «</w:t>
      </w:r>
      <w:proofErr w:type="spellStart"/>
      <w:r w:rsidRPr="004A528A">
        <w:t>Россельхозбанк</w:t>
      </w:r>
      <w:proofErr w:type="spellEnd"/>
      <w:r w:rsidRPr="004A528A">
        <w:t>», АО «</w:t>
      </w:r>
      <w:proofErr w:type="spellStart"/>
      <w:r w:rsidRPr="004A528A">
        <w:t>Дом.РФ</w:t>
      </w:r>
      <w:proofErr w:type="spellEnd"/>
      <w:r w:rsidRPr="004A528A">
        <w:t>», КБ «</w:t>
      </w:r>
      <w:proofErr w:type="spellStart"/>
      <w:r w:rsidRPr="004A528A">
        <w:t>Энерготрансбанк</w:t>
      </w:r>
      <w:proofErr w:type="spellEnd"/>
      <w:r w:rsidRPr="004A528A">
        <w:t>» (ОАО), ПАО «БАНК «САНКТ-ПЕТЕРБУРГ», ПАО Банк «Финансовая Корпорация Открытие», «Газпромбанк» (АО), АО «АЛЬФА-БАНК», ПАО Банк «Возрождение».</w:t>
      </w:r>
    </w:p>
    <w:p w:rsidR="004A528A" w:rsidRPr="004A528A" w:rsidRDefault="004A528A" w:rsidP="004A528A">
      <w:pPr>
        <w:spacing w:after="0"/>
        <w:jc w:val="both"/>
      </w:pPr>
      <w:r w:rsidRPr="004A528A">
        <w:t>В 2020 году, в рамках реализации указанной нормы, территориальными органами ПФР Калининградской области принято 133 положительных решения и перечислены средства МСК по заявлениям о распоряжении, поданным через кредитные орган</w:t>
      </w:r>
      <w:r w:rsidR="007F3FBF">
        <w:t>изации, на общую сумму 65,6 млн</w:t>
      </w:r>
      <w:r w:rsidRPr="004A528A">
        <w:t xml:space="preserve"> рублей.</w:t>
      </w:r>
    </w:p>
    <w:p w:rsidR="004A528A" w:rsidRPr="004A528A" w:rsidRDefault="004A528A" w:rsidP="004A528A">
      <w:pPr>
        <w:spacing w:after="0"/>
        <w:jc w:val="both"/>
      </w:pPr>
      <w:r w:rsidRPr="004A528A">
        <w:t>Вместе с тем, в случае необходимости использования средств материнского (семейного) капитала на уплату долга по кредиту, оформленному с кредитной организацией, с которой не заключены Соглашения, заявление о распоряжении средствами МСК может быть подано в форме электронного документа через личный кабинет граж</w:t>
      </w:r>
      <w:r w:rsidR="00500642">
        <w:t>данина на сайте ПФР или портал «</w:t>
      </w:r>
      <w:proofErr w:type="spellStart"/>
      <w:r w:rsidR="00500642">
        <w:t>Г</w:t>
      </w:r>
      <w:r w:rsidRPr="004A528A">
        <w:t>осуслуг</w:t>
      </w:r>
      <w:r w:rsidR="00500642">
        <w:t>и</w:t>
      </w:r>
      <w:proofErr w:type="spellEnd"/>
      <w:r w:rsidR="00500642">
        <w:t>»</w:t>
      </w:r>
      <w:r w:rsidRPr="004A528A">
        <w:t xml:space="preserve"> либо лично или через законного представителя непосредственно в территориальный орган ПФР</w:t>
      </w:r>
      <w:r w:rsidR="00720640">
        <w:t>,</w:t>
      </w:r>
      <w:r w:rsidRPr="004A528A">
        <w:t xml:space="preserve"> или многофункциональный центр предоставления государственных и муниципальных услуг (МФЦ) либо посредством почтовой связи.</w:t>
      </w:r>
    </w:p>
    <w:p w:rsidR="004A528A" w:rsidRDefault="004A528A" w:rsidP="004A528A">
      <w:pPr>
        <w:spacing w:after="0"/>
        <w:jc w:val="both"/>
      </w:pPr>
      <w:r w:rsidRPr="004A528A">
        <w:t xml:space="preserve">Распорядиться средствами </w:t>
      </w:r>
      <w:proofErr w:type="gramStart"/>
      <w:r w:rsidRPr="004A528A">
        <w:t>МСК</w:t>
      </w:r>
      <w:proofErr w:type="gramEnd"/>
      <w:r w:rsidRPr="004A528A">
        <w:t xml:space="preserve"> на погашение долга по кредиту можно в любое время, независимо от возраста ребенка.</w:t>
      </w:r>
    </w:p>
    <w:p w:rsidR="00F41F7A" w:rsidRPr="004A528A" w:rsidRDefault="00F41F7A" w:rsidP="004A528A">
      <w:pPr>
        <w:spacing w:after="0"/>
        <w:jc w:val="both"/>
      </w:pPr>
    </w:p>
    <w:p w:rsidR="004A528A" w:rsidRPr="00F41F7A" w:rsidRDefault="004A528A" w:rsidP="004A528A">
      <w:pPr>
        <w:spacing w:after="0"/>
        <w:jc w:val="both"/>
        <w:rPr>
          <w:b/>
        </w:rPr>
      </w:pPr>
      <w:r w:rsidRPr="00F41F7A">
        <w:rPr>
          <w:b/>
        </w:rPr>
        <w:t>Сокращение сроков оформления материнского (семейного) капитала и распоряжения его средствами</w:t>
      </w:r>
      <w:r w:rsidR="00720640" w:rsidRPr="00F41F7A">
        <w:rPr>
          <w:b/>
        </w:rPr>
        <w:t xml:space="preserve">     </w:t>
      </w:r>
    </w:p>
    <w:p w:rsidR="004A528A" w:rsidRPr="004A528A" w:rsidRDefault="004A528A" w:rsidP="004A528A">
      <w:pPr>
        <w:spacing w:after="0"/>
        <w:jc w:val="both"/>
      </w:pPr>
      <w:r w:rsidRPr="004A528A">
        <w:t>Начиная с 1 января 2021 года оформить государственный сертификат на материнский (семейный) капитал и распорядиться его средствами возможно в более короткие сроки.</w:t>
      </w:r>
    </w:p>
    <w:p w:rsidR="004A528A" w:rsidRPr="004A528A" w:rsidRDefault="004A528A" w:rsidP="004A528A">
      <w:pPr>
        <w:spacing w:after="0"/>
        <w:jc w:val="both"/>
      </w:pPr>
      <w:r w:rsidRPr="004A528A">
        <w:lastRenderedPageBreak/>
        <w:t>Решение о выдаче (отказе) в выдаче сертификата на МСК принимается территориальным органом ПФР в срок, не превышающий пяти рабочих дней с даты приема заявления о выдаче сертификата или поступления в территориальный орган ПФР сведений, содержащихся в ЕГР ЗАГС.</w:t>
      </w:r>
    </w:p>
    <w:p w:rsidR="004A528A" w:rsidRPr="004A528A" w:rsidRDefault="004A528A" w:rsidP="004A528A">
      <w:pPr>
        <w:spacing w:after="0"/>
        <w:jc w:val="both"/>
      </w:pPr>
      <w:r w:rsidRPr="004A528A">
        <w:t>Заявление о распоряжении средствами МСК рассматривается в срок, не превышающий десяти рабочих дней с даты приема заявления о распоряжении со всеми необходимыми документами.</w:t>
      </w:r>
    </w:p>
    <w:p w:rsidR="004A528A" w:rsidRPr="004A528A" w:rsidRDefault="00720640" w:rsidP="004A528A">
      <w:pPr>
        <w:spacing w:after="0"/>
        <w:jc w:val="both"/>
      </w:pPr>
      <w:r>
        <w:t xml:space="preserve">В случае </w:t>
      </w:r>
      <w:proofErr w:type="spellStart"/>
      <w:r>
        <w:t>не</w:t>
      </w:r>
      <w:r w:rsidR="004A528A" w:rsidRPr="004A528A">
        <w:t>поступления</w:t>
      </w:r>
      <w:proofErr w:type="spellEnd"/>
      <w:r w:rsidR="004A528A" w:rsidRPr="004A528A">
        <w:t xml:space="preserve"> в территориальный орган ПФР ответов на запросы сведений, содержащихся в представленных документах, а также сведений, необходимых для вынесения соответствующего решения из государственных, муниципальных органов, органов местного самоуправления, сроки принятия решений о выдаче сертификата, об удовлетворении заявления о распоряжении приостанавливаются.</w:t>
      </w:r>
    </w:p>
    <w:p w:rsidR="004A528A" w:rsidRPr="004A528A" w:rsidRDefault="004A528A" w:rsidP="004A528A">
      <w:pPr>
        <w:spacing w:after="0"/>
        <w:jc w:val="both"/>
      </w:pPr>
      <w:r w:rsidRPr="004A528A">
        <w:t xml:space="preserve">При этом решение о выдаче сертификата выносится территориальным органом ПФР в срок, не превышающий </w:t>
      </w:r>
      <w:r w:rsidR="00720640">
        <w:t>15</w:t>
      </w:r>
      <w:r w:rsidRPr="004A528A">
        <w:t xml:space="preserve"> рабочих дней с даты подачи заявления о выдаче сертификата, а решение об удовлетворении заявления о распоряжении </w:t>
      </w:r>
      <w:r w:rsidR="00720640">
        <w:t>–</w:t>
      </w:r>
      <w:r w:rsidRPr="004A528A">
        <w:t xml:space="preserve"> в срок, не превышающий </w:t>
      </w:r>
      <w:r w:rsidR="00720640">
        <w:t>20</w:t>
      </w:r>
      <w:r w:rsidRPr="004A528A">
        <w:t xml:space="preserve"> рабочих дней.</w:t>
      </w:r>
    </w:p>
    <w:p w:rsidR="004A528A" w:rsidRPr="004A528A" w:rsidRDefault="004A528A" w:rsidP="004A528A">
      <w:pPr>
        <w:spacing w:after="0"/>
        <w:jc w:val="both"/>
      </w:pPr>
      <w:r w:rsidRPr="004A528A">
        <w:t>Адреса МФЦ Калининградской области размещены на официальном сайте </w:t>
      </w:r>
      <w:hyperlink r:id="rId9" w:tgtFrame="_blank" w:history="1">
        <w:r w:rsidRPr="004A528A">
          <w:rPr>
            <w:rStyle w:val="a3"/>
          </w:rPr>
          <w:t>МФЦ</w:t>
        </w:r>
      </w:hyperlink>
      <w:r w:rsidRPr="004A528A">
        <w:t>.</w:t>
      </w:r>
    </w:p>
    <w:p w:rsidR="004A528A" w:rsidRDefault="004A528A" w:rsidP="004A528A">
      <w:pPr>
        <w:pStyle w:val="a5"/>
        <w:spacing w:before="0" w:beforeAutospacing="0" w:after="0"/>
      </w:pPr>
    </w:p>
    <w:p w:rsidR="004D7A20" w:rsidRDefault="004D7A20" w:rsidP="004A528A">
      <w:pPr>
        <w:spacing w:after="0"/>
      </w:pPr>
    </w:p>
    <w:sectPr w:rsidR="004D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8241EAB"/>
    <w:multiLevelType w:val="multilevel"/>
    <w:tmpl w:val="8E805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B43E2B"/>
    <w:multiLevelType w:val="multilevel"/>
    <w:tmpl w:val="519884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D6"/>
    <w:rsid w:val="00131EBE"/>
    <w:rsid w:val="00162296"/>
    <w:rsid w:val="00322ED6"/>
    <w:rsid w:val="003239EE"/>
    <w:rsid w:val="004A528A"/>
    <w:rsid w:val="004D7A20"/>
    <w:rsid w:val="00500642"/>
    <w:rsid w:val="00720640"/>
    <w:rsid w:val="007F3FBF"/>
    <w:rsid w:val="00833FAF"/>
    <w:rsid w:val="00F05F9A"/>
    <w:rsid w:val="00F4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96"/>
  </w:style>
  <w:style w:type="paragraph" w:styleId="1">
    <w:name w:val="heading 1"/>
    <w:basedOn w:val="a"/>
    <w:next w:val="a"/>
    <w:link w:val="10"/>
    <w:qFormat/>
    <w:rsid w:val="00162296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62296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62296"/>
    <w:rPr>
      <w:color w:val="000080"/>
      <w:u w:val="single"/>
    </w:rPr>
  </w:style>
  <w:style w:type="character" w:styleId="a4">
    <w:name w:val="Strong"/>
    <w:basedOn w:val="a0"/>
    <w:uiPriority w:val="22"/>
    <w:qFormat/>
    <w:rsid w:val="004A528A"/>
    <w:rPr>
      <w:b/>
      <w:bCs/>
    </w:rPr>
  </w:style>
  <w:style w:type="paragraph" w:styleId="a5">
    <w:name w:val="Normal (Web)"/>
    <w:basedOn w:val="a"/>
    <w:uiPriority w:val="99"/>
    <w:semiHidden/>
    <w:unhideWhenUsed/>
    <w:rsid w:val="004A528A"/>
    <w:pPr>
      <w:spacing w:before="100" w:beforeAutospacing="1" w:after="119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96"/>
  </w:style>
  <w:style w:type="paragraph" w:styleId="1">
    <w:name w:val="heading 1"/>
    <w:basedOn w:val="a"/>
    <w:next w:val="a"/>
    <w:link w:val="10"/>
    <w:qFormat/>
    <w:rsid w:val="00162296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62296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62296"/>
    <w:rPr>
      <w:color w:val="000080"/>
      <w:u w:val="single"/>
    </w:rPr>
  </w:style>
  <w:style w:type="character" w:styleId="a4">
    <w:name w:val="Strong"/>
    <w:basedOn w:val="a0"/>
    <w:uiPriority w:val="22"/>
    <w:qFormat/>
    <w:rsid w:val="004A528A"/>
    <w:rPr>
      <w:b/>
      <w:bCs/>
    </w:rPr>
  </w:style>
  <w:style w:type="paragraph" w:styleId="a5">
    <w:name w:val="Normal (Web)"/>
    <w:basedOn w:val="a"/>
    <w:uiPriority w:val="99"/>
    <w:semiHidden/>
    <w:unhideWhenUsed/>
    <w:rsid w:val="004A528A"/>
    <w:pPr>
      <w:spacing w:before="100" w:beforeAutospacing="1" w:after="119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ymova_a_b@049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fc39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3</cp:revision>
  <dcterms:created xsi:type="dcterms:W3CDTF">2021-02-11T08:42:00Z</dcterms:created>
  <dcterms:modified xsi:type="dcterms:W3CDTF">2021-02-11T08:52:00Z</dcterms:modified>
</cp:coreProperties>
</file>